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noProof/>
        </w:rPr>
      </w:pPr>
      <w:r w:rsidRPr="00443F50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F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3F5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43F50" w:rsidRPr="00443F50" w:rsidTr="00443F5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43F50" w:rsidRPr="00443F50" w:rsidRDefault="00443F50" w:rsidP="00443F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43F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3F50">
        <w:rPr>
          <w:rFonts w:ascii="Times New Roman" w:hAnsi="Times New Roman" w:cs="Times New Roman"/>
          <w:sz w:val="28"/>
          <w:szCs w:val="28"/>
        </w:rPr>
        <w:t xml:space="preserve">.2020                                     </w:t>
      </w:r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каловский  </w:t>
      </w:r>
      <w:r w:rsidRPr="00443F50">
        <w:rPr>
          <w:rFonts w:ascii="Times New Roman" w:hAnsi="Times New Roman" w:cs="Times New Roman"/>
          <w:sz w:val="28"/>
          <w:szCs w:val="28"/>
        </w:rPr>
        <w:t xml:space="preserve">                                            № 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3F50">
        <w:rPr>
          <w:rFonts w:ascii="Times New Roman" w:hAnsi="Times New Roman" w:cs="Times New Roman"/>
          <w:sz w:val="28"/>
          <w:szCs w:val="28"/>
        </w:rPr>
        <w:t>-п</w:t>
      </w:r>
    </w:p>
    <w:p w:rsidR="00443F50" w:rsidRDefault="00443F50" w:rsidP="00443F50">
      <w:pPr>
        <w:rPr>
          <w:sz w:val="20"/>
          <w:szCs w:val="20"/>
        </w:rPr>
      </w:pPr>
    </w:p>
    <w:p w:rsidR="00443F50" w:rsidRDefault="00443F50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  <w:r w:rsidRPr="003C5DE9">
        <w:rPr>
          <w:rFonts w:ascii="Times New Roman" w:hAnsi="Times New Roman"/>
          <w:sz w:val="28"/>
          <w:szCs w:val="28"/>
        </w:rPr>
        <w:t>Об утверждении порядка принятия решений о подготовке и реализации бюджетных инвестиций в объекты муниципальной собственно</w:t>
      </w:r>
      <w:r>
        <w:rPr>
          <w:rFonts w:ascii="Times New Roman" w:hAnsi="Times New Roman"/>
          <w:sz w:val="28"/>
          <w:szCs w:val="28"/>
        </w:rPr>
        <w:t xml:space="preserve">сти муниципального образования </w:t>
      </w:r>
      <w:r w:rsidRPr="00443F50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Pr="003C5DE9">
        <w:rPr>
          <w:rFonts w:ascii="Times New Roman" w:hAnsi="Times New Roman"/>
          <w:sz w:val="28"/>
          <w:szCs w:val="28"/>
        </w:rPr>
        <w:t>сельсовет</w:t>
      </w:r>
    </w:p>
    <w:p w:rsidR="00443F50" w:rsidRDefault="00443F50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</w:p>
    <w:p w:rsidR="00443F50" w:rsidRDefault="00443F50" w:rsidP="00443F50">
      <w:pPr>
        <w:pStyle w:val="a7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443F50" w:rsidRDefault="00443F50" w:rsidP="00443F50">
      <w:pPr>
        <w:pStyle w:val="a7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443F50">
        <w:rPr>
          <w:rFonts w:ascii="Times New Roman" w:hAnsi="Times New Roman" w:cs="Times New Roman"/>
          <w:sz w:val="28"/>
          <w:szCs w:val="28"/>
        </w:rPr>
        <w:t>Чкаловский</w:t>
      </w:r>
      <w:r>
        <w:rPr>
          <w:rFonts w:ascii="Times New Roman" w:hAnsi="Times New Roman"/>
          <w:sz w:val="28"/>
          <w:szCs w:val="28"/>
        </w:rPr>
        <w:t xml:space="preserve"> сельсовет согласно приложению к настоящему постановлению.</w:t>
      </w:r>
    </w:p>
    <w:p w:rsidR="00443F50" w:rsidRDefault="00443F50" w:rsidP="00443F50">
      <w:pPr>
        <w:pStyle w:val="a7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</w:t>
      </w:r>
      <w:r w:rsidRPr="00443F50">
        <w:rPr>
          <w:rFonts w:ascii="Times New Roman" w:hAnsi="Times New Roman" w:cs="Times New Roman"/>
          <w:sz w:val="28"/>
          <w:szCs w:val="28"/>
        </w:rPr>
        <w:t>Чкаловский</w:t>
      </w:r>
      <w:r>
        <w:rPr>
          <w:rFonts w:ascii="Times New Roman" w:hAnsi="Times New Roman"/>
          <w:sz w:val="28"/>
          <w:szCs w:val="28"/>
        </w:rPr>
        <w:t xml:space="preserve"> сельсовет до 1 января 2015 года, принятие решения в соответствии с порядком, утверждаемым настоящим постановлением, не требуется.</w:t>
      </w:r>
    </w:p>
    <w:p w:rsidR="00443F50" w:rsidRDefault="00443F50" w:rsidP="00443F50">
      <w:pPr>
        <w:pStyle w:val="a7"/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443F50" w:rsidRDefault="00443F50" w:rsidP="00443F50">
      <w:pPr>
        <w:pStyle w:val="a7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Постановление вступает в силу после обнародования.</w:t>
      </w:r>
      <w:r>
        <w:rPr>
          <w:rFonts w:ascii="Times New Roman" w:hAnsi="Times New Roman"/>
          <w:sz w:val="28"/>
          <w:szCs w:val="28"/>
        </w:rPr>
        <w:tab/>
      </w:r>
    </w:p>
    <w:p w:rsidR="00443F50" w:rsidRPr="003C5DE9" w:rsidRDefault="00443F50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</w:p>
    <w:p w:rsidR="00443F50" w:rsidRPr="00443F50" w:rsidRDefault="00443F50" w:rsidP="00443F50">
      <w:pPr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Э.Н. </w:t>
      </w:r>
      <w:proofErr w:type="spellStart"/>
      <w:r w:rsidRPr="00443F50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443F50" w:rsidRDefault="00443F50" w:rsidP="00443F50">
      <w:pPr>
        <w:rPr>
          <w:sz w:val="28"/>
          <w:szCs w:val="28"/>
        </w:rPr>
      </w:pPr>
    </w:p>
    <w:p w:rsidR="00443F50" w:rsidRDefault="00443F50" w:rsidP="00443F50">
      <w:pPr>
        <w:rPr>
          <w:sz w:val="28"/>
          <w:szCs w:val="28"/>
        </w:rPr>
      </w:pPr>
    </w:p>
    <w:p w:rsidR="00443F50" w:rsidRPr="00443F50" w:rsidRDefault="00443F50" w:rsidP="00443F50">
      <w:pPr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Разослано:  в дело-2, в прокуратуру  района, администрацию района</w:t>
      </w:r>
    </w:p>
    <w:p w:rsidR="00443F50" w:rsidRDefault="00443F50" w:rsidP="00443F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443F50" w:rsidRPr="00443F50" w:rsidRDefault="00443F50" w:rsidP="00443F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3F50" w:rsidRP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443F50" w:rsidRP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443F50" w:rsidRP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Чкаловский сельсовет  </w:t>
      </w:r>
    </w:p>
    <w:p w:rsid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17.08.2020 № </w:t>
      </w: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43F50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F50" w:rsidRPr="00443F50" w:rsidRDefault="00443F50" w:rsidP="00443F50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Pr="00443F50">
        <w:rPr>
          <w:rFonts w:ascii="Times New Roman" w:hAnsi="Times New Roman" w:cs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</w:t>
      </w:r>
    </w:p>
    <w:p w:rsidR="00443F50" w:rsidRPr="00443F50" w:rsidRDefault="00443F50" w:rsidP="00443F50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4"/>
          <w:szCs w:val="24"/>
        </w:rPr>
      </w:pPr>
      <w:r w:rsidRPr="00443F50">
        <w:rPr>
          <w:rFonts w:ascii="Times New Roman" w:hAnsi="Times New Roman"/>
          <w:b w:val="0"/>
          <w:sz w:val="24"/>
          <w:szCs w:val="24"/>
        </w:rPr>
        <w:t>(далее – Порядок).</w:t>
      </w:r>
    </w:p>
    <w:p w:rsidR="00443F50" w:rsidRPr="00443F50" w:rsidRDefault="00443F50" w:rsidP="00443F50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443F50">
        <w:rPr>
          <w:rStyle w:val="20"/>
          <w:rFonts w:ascii="Times New Roman" w:hAnsi="Times New Roman" w:cs="Times New Roman"/>
          <w:b w:val="0"/>
          <w:sz w:val="24"/>
          <w:szCs w:val="24"/>
        </w:rPr>
        <w:t>I. Основные положения</w:t>
      </w:r>
      <w:bookmarkEnd w:id="0"/>
    </w:p>
    <w:p w:rsidR="00443F50" w:rsidRPr="00443F50" w:rsidRDefault="00443F50" w:rsidP="00443F50">
      <w:pPr>
        <w:pStyle w:val="a7"/>
        <w:widowControl w:val="0"/>
        <w:numPr>
          <w:ilvl w:val="0"/>
          <w:numId w:val="3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Чкаловский </w:t>
      </w:r>
      <w:r w:rsidRPr="00443F50">
        <w:rPr>
          <w:rFonts w:ascii="Times New Roman" w:hAnsi="Times New Roman"/>
          <w:sz w:val="24"/>
          <w:szCs w:val="24"/>
        </w:rPr>
        <w:t xml:space="preserve">сельсовет в форме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(далее - решение).</w:t>
      </w:r>
    </w:p>
    <w:p w:rsidR="00443F50" w:rsidRPr="00443F50" w:rsidRDefault="00443F50" w:rsidP="00443F50">
      <w:pPr>
        <w:pStyle w:val="a7"/>
        <w:widowControl w:val="0"/>
        <w:numPr>
          <w:ilvl w:val="0"/>
          <w:numId w:val="3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Понятия, используемые в настоящем Порядке:</w:t>
      </w:r>
    </w:p>
    <w:p w:rsidR="00443F50" w:rsidRPr="00443F50" w:rsidRDefault="00443F50" w:rsidP="00443F50">
      <w:pPr>
        <w:pStyle w:val="a7"/>
        <w:spacing w:after="0" w:line="240" w:lineRule="auto"/>
        <w:ind w:left="20" w:right="3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F50">
        <w:rPr>
          <w:rFonts w:ascii="Times New Roman" w:hAnsi="Times New Roman"/>
          <w:sz w:val="24"/>
          <w:szCs w:val="24"/>
        </w:rPr>
        <w:t xml:space="preserve">- подготовка бюджетных инвестиций за счет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в форме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443F50" w:rsidRPr="00443F50" w:rsidRDefault="00443F50" w:rsidP="00443F50">
      <w:pPr>
        <w:pStyle w:val="a7"/>
        <w:spacing w:after="0" w:line="240" w:lineRule="auto"/>
        <w:ind w:left="20" w:right="3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- реализация бюджетных инвестиций за счет средств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в форме капитальных вложений в объекты муниципальной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Чкаловский</w:t>
      </w:r>
      <w:r w:rsidRPr="00443F50">
        <w:rPr>
          <w:rFonts w:ascii="Times New Roman" w:hAnsi="Times New Roman"/>
          <w:sz w:val="24"/>
          <w:szCs w:val="24"/>
        </w:rPr>
        <w:t xml:space="preserve"> сельсовет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443F50" w:rsidRPr="00443F50" w:rsidRDefault="00443F50" w:rsidP="00443F50">
      <w:pPr>
        <w:pStyle w:val="a7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3. Инициатором подготовки проекта решения может выступать предполагаемый соисполнитель муниципальной программы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 сельсовет - самостоятельное структурное подразделение, определенное ответственным за реализацию подпрограммы муниципальной программы </w:t>
      </w:r>
      <w:r w:rsidR="00C10E91">
        <w:rPr>
          <w:rFonts w:ascii="Times New Roman" w:hAnsi="Times New Roman"/>
          <w:sz w:val="24"/>
          <w:szCs w:val="24"/>
        </w:rPr>
        <w:t>Чкаловского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сельсовета, в рамках которой 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сельсовет - предполагаемое самостоятельное структурное подразделение администрации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>сельсовет, наделенное полномочиями в соответствующей сфере ведения (далее - уполномоченный орган).</w:t>
      </w:r>
    </w:p>
    <w:p w:rsidR="00443F50" w:rsidRPr="00443F50" w:rsidRDefault="00443F50" w:rsidP="00443F50">
      <w:pPr>
        <w:pStyle w:val="a7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4. При исполнении бюджета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 сельсовет не допускается предоставление инвестиций в объекты муниципальной собственности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сельсовет, по которым принято решение о предоставлении субсидий на осуществление капитальных вложений в объекты </w:t>
      </w:r>
      <w:r w:rsidRPr="00443F50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собственности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>сельсовет.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При исполнении бюджета муниципального образования 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>сельсовет допускается предоставление инвестиций в объекты муниципальной собственности муниципального образования «</w:t>
      </w:r>
      <w:r w:rsidR="00C10E91">
        <w:rPr>
          <w:rFonts w:ascii="Times New Roman" w:hAnsi="Times New Roman"/>
          <w:sz w:val="24"/>
          <w:szCs w:val="24"/>
        </w:rPr>
        <w:t>Чкаловский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>сельсовет», указанные в абзаце первом настоящего пункта, в случаях, предусмотренных Бюджетным кодексом Российской Федерации.</w:t>
      </w:r>
    </w:p>
    <w:p w:rsidR="00443F50" w:rsidRPr="00443F50" w:rsidRDefault="00443F50" w:rsidP="00443F50">
      <w:pPr>
        <w:pStyle w:val="a7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43F50">
        <w:rPr>
          <w:rFonts w:ascii="Times New Roman" w:hAnsi="Times New Roman"/>
          <w:sz w:val="24"/>
          <w:szCs w:val="24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- приоритетов и целей развития </w:t>
      </w:r>
      <w:r w:rsidR="00C10E91">
        <w:rPr>
          <w:rFonts w:ascii="Times New Roman" w:hAnsi="Times New Roman"/>
          <w:sz w:val="24"/>
          <w:szCs w:val="24"/>
        </w:rPr>
        <w:t>Чкаловского</w:t>
      </w:r>
      <w:r w:rsidR="00C10E9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сельсовета исходя из прогноза социально-экономического развития </w:t>
      </w:r>
      <w:r w:rsidR="00C10E91">
        <w:rPr>
          <w:rFonts w:ascii="Times New Roman" w:hAnsi="Times New Roman"/>
          <w:sz w:val="24"/>
          <w:szCs w:val="24"/>
        </w:rPr>
        <w:t xml:space="preserve">Чкаловского </w:t>
      </w:r>
      <w:r w:rsidRPr="00443F50">
        <w:rPr>
          <w:rFonts w:ascii="Times New Roman" w:hAnsi="Times New Roman"/>
          <w:sz w:val="24"/>
          <w:szCs w:val="24"/>
        </w:rPr>
        <w:t xml:space="preserve">сельсовета, муниципальных программ </w:t>
      </w:r>
      <w:r w:rsidR="00C10E91">
        <w:rPr>
          <w:rFonts w:ascii="Times New Roman" w:hAnsi="Times New Roman"/>
          <w:sz w:val="24"/>
          <w:szCs w:val="24"/>
        </w:rPr>
        <w:t xml:space="preserve">Чкаловского </w:t>
      </w:r>
      <w:r w:rsidRPr="00443F50">
        <w:rPr>
          <w:rFonts w:ascii="Times New Roman" w:hAnsi="Times New Roman"/>
          <w:sz w:val="24"/>
          <w:szCs w:val="24"/>
        </w:rPr>
        <w:t>сельсовета;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оценки эффективности использования средств, направляемых на капитальные вложения.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F50">
        <w:rPr>
          <w:rFonts w:ascii="Times New Roman" w:hAnsi="Times New Roman"/>
          <w:sz w:val="24"/>
          <w:szCs w:val="24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443F50" w:rsidRPr="00443F50" w:rsidRDefault="00443F50" w:rsidP="00443F50">
      <w:pPr>
        <w:pStyle w:val="a7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6. Уполномоченный орган подготавливает проект решения и согласовывает его с отделом архитектуры и строительства администрации муниципального образования «</w:t>
      </w:r>
      <w:proofErr w:type="spellStart"/>
      <w:r w:rsidRPr="00443F50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район», </w:t>
      </w:r>
      <w:r w:rsidRPr="00443F50">
        <w:rPr>
          <w:rStyle w:val="12pt"/>
        </w:rPr>
        <w:t>который должен содержать следующую информацию: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F50">
        <w:rPr>
          <w:rFonts w:ascii="Times New Roman" w:hAnsi="Times New Roman"/>
          <w:sz w:val="24"/>
          <w:szCs w:val="24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  <w:proofErr w:type="gramEnd"/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F50">
        <w:rPr>
          <w:rFonts w:ascii="Times New Roman" w:hAnsi="Times New Roman"/>
          <w:sz w:val="24"/>
          <w:szCs w:val="24"/>
        </w:rPr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443F50" w:rsidRPr="00443F50" w:rsidRDefault="00443F50" w:rsidP="00443F50">
      <w:pPr>
        <w:pStyle w:val="a7"/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подготовка документов территориального планирования, приобретение объектов недвижимого имущества);</w:t>
      </w:r>
    </w:p>
    <w:p w:rsidR="00443F50" w:rsidRPr="00443F50" w:rsidRDefault="00443F50" w:rsidP="00443F50">
      <w:pPr>
        <w:pStyle w:val="a7"/>
        <w:spacing w:after="0" w:line="240" w:lineRule="auto"/>
        <w:ind w:left="740" w:right="-1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- наименование главного распорядителя бюджетных средств; </w:t>
      </w:r>
    </w:p>
    <w:p w:rsidR="00443F50" w:rsidRPr="00443F50" w:rsidRDefault="00443F50" w:rsidP="00443F50">
      <w:pPr>
        <w:pStyle w:val="a7"/>
        <w:spacing w:after="0" w:line="240" w:lineRule="auto"/>
        <w:ind w:left="740" w:right="148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наименования застройщика, заказчика;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F50">
        <w:rPr>
          <w:rFonts w:ascii="Times New Roman" w:hAnsi="Times New Roman"/>
          <w:sz w:val="24"/>
          <w:szCs w:val="24"/>
        </w:rPr>
        <w:t xml:space="preserve"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</w:t>
      </w:r>
      <w:r w:rsidRPr="00443F50">
        <w:rPr>
          <w:rFonts w:ascii="Times New Roman" w:hAnsi="Times New Roman"/>
          <w:sz w:val="24"/>
          <w:szCs w:val="24"/>
        </w:rPr>
        <w:lastRenderedPageBreak/>
        <w:t>проектной документации (в ценах соответствующих лет реализации инвестиционного проекта);</w:t>
      </w:r>
      <w:proofErr w:type="gramEnd"/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443F50" w:rsidRPr="00443F50" w:rsidRDefault="00443F50" w:rsidP="00443F50">
      <w:pPr>
        <w:pStyle w:val="a7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 w:rsidRPr="00443F50">
        <w:rPr>
          <w:rStyle w:val="12pt"/>
        </w:rPr>
        <w:t xml:space="preserve">инвестиционного проекта, проведенной уполномоченным органом, </w:t>
      </w:r>
      <w:r w:rsidRPr="00443F50">
        <w:rPr>
          <w:rFonts w:ascii="Times New Roman" w:hAnsi="Times New Roman"/>
          <w:sz w:val="24"/>
          <w:szCs w:val="24"/>
        </w:rPr>
        <w:t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443F50" w:rsidRPr="00443F50" w:rsidRDefault="00443F50" w:rsidP="00443F50">
      <w:pPr>
        <w:pStyle w:val="a7"/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43F50" w:rsidRPr="00443F50" w:rsidRDefault="00443F50" w:rsidP="00443F50">
      <w:pPr>
        <w:pStyle w:val="a7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8. Проект решения, согласованный в соответствии с пунктом 6 настоящего Порядка, направляется уполномоченным органом на согласование в отдел экономики и прогнозирования муниципального образования «</w:t>
      </w:r>
      <w:proofErr w:type="spellStart"/>
      <w:r w:rsidRPr="00443F50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район». </w:t>
      </w:r>
      <w:proofErr w:type="gramStart"/>
      <w:r w:rsidRPr="00443F50">
        <w:rPr>
          <w:rFonts w:ascii="Times New Roman" w:hAnsi="Times New Roman"/>
          <w:sz w:val="24"/>
          <w:szCs w:val="24"/>
        </w:rPr>
        <w:t>После согласования с отделом экономики и прогнозирования проект решения направляется на согласование в финансовый отдел муниципального образования «</w:t>
      </w:r>
      <w:proofErr w:type="spellStart"/>
      <w:r w:rsidRPr="00443F50">
        <w:rPr>
          <w:rFonts w:ascii="Times New Roman" w:hAnsi="Times New Roman"/>
          <w:sz w:val="24"/>
          <w:szCs w:val="24"/>
        </w:rPr>
        <w:t>Асекеевский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район» с учетом соблюдения сроков, установленных нормативными правовыми актами </w:t>
      </w:r>
      <w:r w:rsidR="00C10E91">
        <w:rPr>
          <w:rFonts w:ascii="Times New Roman" w:hAnsi="Times New Roman"/>
          <w:sz w:val="24"/>
          <w:szCs w:val="24"/>
        </w:rPr>
        <w:t>Чкаловского</w:t>
      </w:r>
      <w:r w:rsidRPr="00443F50">
        <w:rPr>
          <w:rFonts w:ascii="Times New Roman" w:hAnsi="Times New Roman"/>
          <w:sz w:val="24"/>
          <w:szCs w:val="24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443F50" w:rsidRPr="00443F50" w:rsidRDefault="00443F50" w:rsidP="00443F50">
      <w:pPr>
        <w:pStyle w:val="a7"/>
        <w:widowControl w:val="0"/>
        <w:numPr>
          <w:ilvl w:val="0"/>
          <w:numId w:val="3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Решение утверждается администрацией муниципального образования  </w:t>
      </w:r>
      <w:r w:rsidR="009853A1">
        <w:rPr>
          <w:rFonts w:ascii="Times New Roman" w:hAnsi="Times New Roman"/>
          <w:sz w:val="24"/>
          <w:szCs w:val="24"/>
        </w:rPr>
        <w:t>Чкаловский</w:t>
      </w:r>
      <w:r w:rsidR="009853A1" w:rsidRPr="00443F50">
        <w:rPr>
          <w:rFonts w:ascii="Times New Roman" w:hAnsi="Times New Roman"/>
          <w:sz w:val="24"/>
          <w:szCs w:val="24"/>
        </w:rPr>
        <w:t xml:space="preserve"> </w:t>
      </w:r>
      <w:r w:rsidRPr="00443F50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Pr="00443F50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443F50" w:rsidRPr="00443F50" w:rsidRDefault="00443F50" w:rsidP="00443F50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10. Внесение изменений в решение осуществляется в соответствии с требованиями, установленными настоящим Порядком.</w:t>
      </w:r>
      <w:bookmarkStart w:id="1" w:name="_GoBack"/>
      <w:bookmarkEnd w:id="1"/>
    </w:p>
    <w:p w:rsidR="00443F50" w:rsidRPr="00443F50" w:rsidRDefault="00443F50" w:rsidP="00443F5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43F50" w:rsidRPr="00443F50" w:rsidRDefault="00443F50" w:rsidP="00443F50">
      <w:pPr>
        <w:rPr>
          <w:sz w:val="24"/>
          <w:szCs w:val="24"/>
        </w:rPr>
      </w:pPr>
    </w:p>
    <w:p w:rsidR="00443F50" w:rsidRPr="00443F50" w:rsidRDefault="00443F50" w:rsidP="00443F50">
      <w:pPr>
        <w:jc w:val="both"/>
        <w:rPr>
          <w:sz w:val="24"/>
          <w:szCs w:val="24"/>
        </w:rPr>
      </w:pPr>
    </w:p>
    <w:p w:rsidR="00443F50" w:rsidRPr="00443F50" w:rsidRDefault="00443F50" w:rsidP="00443F50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D8A" w:rsidRPr="00443F50" w:rsidRDefault="00A25D8A">
      <w:pPr>
        <w:rPr>
          <w:sz w:val="24"/>
          <w:szCs w:val="24"/>
        </w:rPr>
      </w:pPr>
    </w:p>
    <w:sectPr w:rsidR="00A25D8A" w:rsidRPr="004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50"/>
    <w:rsid w:val="00443F50"/>
    <w:rsid w:val="009853A1"/>
    <w:rsid w:val="00A25D8A"/>
    <w:rsid w:val="00C10E91"/>
    <w:rsid w:val="00E0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F50"/>
    <w:pPr>
      <w:spacing w:after="0" w:line="240" w:lineRule="auto"/>
    </w:pPr>
  </w:style>
  <w:style w:type="paragraph" w:styleId="a7">
    <w:name w:val="Body Text"/>
    <w:basedOn w:val="a"/>
    <w:link w:val="a8"/>
    <w:rsid w:val="00443F50"/>
    <w:pPr>
      <w:spacing w:after="120"/>
    </w:pPr>
    <w:rPr>
      <w:rFonts w:ascii="Calibri" w:eastAsiaTheme="minorHAnsi" w:hAnsi="Calibri"/>
    </w:rPr>
  </w:style>
  <w:style w:type="character" w:customStyle="1" w:styleId="a8">
    <w:name w:val="Основной текст Знак"/>
    <w:basedOn w:val="a0"/>
    <w:link w:val="a7"/>
    <w:rsid w:val="00443F50"/>
    <w:rPr>
      <w:rFonts w:ascii="Calibri" w:eastAsiaTheme="minorHAnsi" w:hAnsi="Calibri"/>
    </w:rPr>
  </w:style>
  <w:style w:type="character" w:customStyle="1" w:styleId="2">
    <w:name w:val="Заголовок №2_"/>
    <w:basedOn w:val="a0"/>
    <w:qFormat/>
    <w:locked/>
    <w:rsid w:val="00443F50"/>
    <w:rPr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qFormat/>
    <w:rsid w:val="00443F50"/>
  </w:style>
  <w:style w:type="character" w:customStyle="1" w:styleId="12pt">
    <w:name w:val="Основной текст + 12 pt"/>
    <w:basedOn w:val="a0"/>
    <w:qFormat/>
    <w:rsid w:val="00443F50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paragraph" w:customStyle="1" w:styleId="21">
    <w:name w:val="Заголовок №21"/>
    <w:basedOn w:val="a"/>
    <w:qFormat/>
    <w:rsid w:val="00443F50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2020-08-21T06:51:00Z</cp:lastPrinted>
  <dcterms:created xsi:type="dcterms:W3CDTF">2020-08-21T06:28:00Z</dcterms:created>
  <dcterms:modified xsi:type="dcterms:W3CDTF">2020-08-21T08:10:00Z</dcterms:modified>
</cp:coreProperties>
</file>